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0C7A32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A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781675" cy="7947149"/>
            <wp:effectExtent l="0" t="0" r="0" b="0"/>
            <wp:docPr id="2" name="Рисунок 2" descr="C:\Users\Marat\Desktop\май\Скан_201812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rat\Desktop\май\Скан_20181225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2048" cy="7947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7B5D70" w:rsidP="000C7A3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77DFA" w:rsidRDefault="00977DFA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77DFA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 xml:space="preserve">I. КРАТКАЯ ХАРАКТЕРИСТИКА ОБЪЕКТА И ПРЕОСТАВЛЯЕМЫХ </w:t>
      </w: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>НА НЕМ УСЛУГ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1.1. Наименование (вид) объекта: нежилое помещение литер Е</w:t>
      </w:r>
    </w:p>
    <w:p w:rsidR="007B5D70" w:rsidRPr="007B5D70" w:rsidRDefault="00AB3EA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1.2. Адрес   объекта: 461634</w:t>
      </w:r>
      <w:r w:rsidR="007B5D70"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="007B5D70"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Оренбургская </w:t>
      </w:r>
      <w:proofErr w:type="gramStart"/>
      <w:r w:rsidR="007B5D70"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область</w:t>
      </w:r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г.Бугуруслан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ул. Ленина, д.6</w:t>
      </w:r>
      <w:r w:rsidR="007B5D70"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1.3. Сведения о размещении объекта:</w:t>
      </w:r>
    </w:p>
    <w:p w:rsidR="007B5D70" w:rsidRPr="00977DFA" w:rsidRDefault="00AB3EA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отдельно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стоящее одно </w:t>
      </w:r>
      <w:r w:rsidR="007B5D70"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этажное здание, </w:t>
      </w:r>
      <w:r w:rsidR="007B5D70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площадь </w:t>
      </w:r>
      <w:r w:rsidR="00977DFA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192,3</w:t>
      </w:r>
      <w:r w:rsidR="007B5D70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</w:t>
      </w:r>
      <w:proofErr w:type="spellStart"/>
      <w:r w:rsidR="007B5D70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кв.м</w:t>
      </w:r>
      <w:proofErr w:type="spellEnd"/>
      <w:r w:rsidR="007B5D70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.</w:t>
      </w:r>
    </w:p>
    <w:p w:rsidR="007B5D70" w:rsidRPr="00977DFA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наличие</w:t>
      </w:r>
      <w:proofErr w:type="gramEnd"/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прилегающего земельного участка (</w:t>
      </w:r>
      <w:r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да, </w:t>
      </w: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>нет</w:t>
      </w:r>
      <w:r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)</w:t>
      </w: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r w:rsidR="00977DFA"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>2585</w:t>
      </w: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,0 </w:t>
      </w:r>
      <w:proofErr w:type="spellStart"/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>кв.м</w:t>
      </w:r>
      <w:proofErr w:type="spellEnd"/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1.4. Год постройки </w:t>
      </w:r>
      <w:proofErr w:type="gramStart"/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здания: </w:t>
      </w:r>
      <w:r w:rsidR="00AB3EA0"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1903</w:t>
      </w:r>
      <w:proofErr w:type="gramEnd"/>
      <w:r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 ,</w:t>
      </w: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последнего капитального ремонта: </w:t>
      </w:r>
      <w:r w:rsidRPr="00977DFA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977DF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1.5. Название организации (учреждения), (полное юридическое наименование – согласно Уставу, краткое наименование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):_</w:t>
      </w:r>
      <w:proofErr w:type="gramEnd"/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Муниципальное бюджетное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дошкольное образовательное учреждение муниципального образования «город Бугуруслан» «Детс</w:t>
      </w:r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кий сад  №8», (МБДОУ «Д/с№8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»)</w:t>
      </w: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16"/>
          <w:szCs w:val="16"/>
          <w:u w:val="single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1.6. Юридический адрес организации (учреждения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 </w:t>
      </w:r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461634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Оренбургская </w:t>
      </w:r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область, </w:t>
      </w:r>
      <w:proofErr w:type="spellStart"/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г.Бугуруслан</w:t>
      </w:r>
      <w:proofErr w:type="spellEnd"/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proofErr w:type="spellStart"/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ул.Ленина</w:t>
      </w:r>
      <w:proofErr w:type="spellEnd"/>
      <w:r w:rsidR="00AB3EA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д 6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9.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1.7. Основание для пользования 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объектом  (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оперативное  управление,  аренда,  собственность, другое): 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оперативное управление.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1.8. Форма собственности: 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государственная</w:t>
      </w: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негосударственная  (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1.9. Территориальная принадлежность: федеральная, региональная, 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муниципальная  </w:t>
      </w: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(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нужное подчеркнуть).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1.01. Вышестоящая организация (наименование):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Управление образованием администрации муниципального образования «город Бугуруслан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».</w:t>
      </w: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_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__________________.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1.12. Адрес вышестоящей организации, другие координаты: 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461630,Оренбургская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область, </w:t>
      </w:r>
      <w:proofErr w:type="spell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г.Бугуруслан</w:t>
      </w:r>
      <w:proofErr w:type="spellEnd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, </w:t>
      </w:r>
      <w:proofErr w:type="spell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ул.Московская</w:t>
      </w:r>
      <w:proofErr w:type="spellEnd"/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, 42б;тел: (35352) 2-60-65 , 2-60-70;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e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-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val="en-US" w:eastAsia="ru-RU"/>
        </w:rPr>
        <w:t>mail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: </w:t>
      </w:r>
      <w:hyperlink r:id="rId5" w:history="1"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56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ouo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01@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obraz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-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orenburg</w:t>
        </w:r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ru-RU"/>
          </w:rPr>
          <w:t>.</w:t>
        </w:r>
        <w:proofErr w:type="spellStart"/>
        <w:r w:rsidRPr="007B5D70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val="en-US" w:eastAsia="ru-RU"/>
          </w:rPr>
          <w:t>ru</w:t>
        </w:r>
        <w:proofErr w:type="spellEnd"/>
      </w:hyperlink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1.13. Сфера деятельности (здравоохранение, образование, социальная защита, физическая культура и спорт, культура, связь и информация, транспорт, жилой </w:t>
      </w: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>фонд,  потребительский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рынок и сфера услуг, другое):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 xml:space="preserve"> образование.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1.14. Виды оказываемых услуг: 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  <w:t>образовательная услуга.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sz w:val="24"/>
          <w:szCs w:val="24"/>
        </w:rPr>
        <w:t xml:space="preserve">1.15.Плановая мощность (посещаемость, количество обслуживаемых в день, вместимость, пропускная способность): </w:t>
      </w:r>
      <w:r w:rsidR="00AB3EA0">
        <w:rPr>
          <w:rFonts w:ascii="Times New Roman" w:eastAsia="Times New Roman" w:hAnsi="Times New Roman" w:cs="Times New Roman"/>
          <w:sz w:val="24"/>
          <w:szCs w:val="24"/>
          <w:u w:val="single"/>
        </w:rPr>
        <w:t>37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человек.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sz w:val="24"/>
          <w:szCs w:val="24"/>
        </w:rPr>
        <w:t xml:space="preserve">1.16.Форма оказания услуг (на объекте, с длительным пребыванием, в т. ч. проживанием, обеспечение доступа к месту предоставления услуги, на дому, дистанционно): 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</w:rPr>
      </w:pPr>
      <w:proofErr w:type="gramStart"/>
      <w:r w:rsidRPr="007B5D70">
        <w:rPr>
          <w:rFonts w:ascii="Times New Roman" w:eastAsia="Times New Roman" w:hAnsi="Times New Roman" w:cs="Times New Roman"/>
          <w:sz w:val="24"/>
          <w:szCs w:val="24"/>
          <w:u w:val="single"/>
        </w:rPr>
        <w:t>на</w:t>
      </w:r>
      <w:proofErr w:type="gramEnd"/>
      <w:r w:rsidRPr="007B5D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объекте.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sz w:val="24"/>
          <w:szCs w:val="24"/>
        </w:rPr>
        <w:t xml:space="preserve">1.17.Категории обслуживаемого населения по возрасту (дети, взрослые трудоспособного возраста, пожилые; все возрастные категории): </w:t>
      </w:r>
      <w:r w:rsidR="00AB3EA0">
        <w:rPr>
          <w:rFonts w:ascii="Times New Roman" w:eastAsia="Times New Roman" w:hAnsi="Times New Roman" w:cs="Times New Roman"/>
          <w:sz w:val="24"/>
          <w:szCs w:val="24"/>
          <w:u w:val="single"/>
        </w:rPr>
        <w:t>дети 1,5–5</w:t>
      </w:r>
      <w:r w:rsidRPr="007B5D70">
        <w:rPr>
          <w:rFonts w:ascii="Times New Roman" w:eastAsia="Times New Roman" w:hAnsi="Times New Roman" w:cs="Times New Roman"/>
          <w:sz w:val="24"/>
          <w:szCs w:val="24"/>
          <w:u w:val="single"/>
        </w:rPr>
        <w:t xml:space="preserve"> лет.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sz w:val="24"/>
          <w:szCs w:val="24"/>
        </w:rPr>
        <w:t>1.18.Категории обслуживаемых инвалидов (инвалиды с нарушениями опорно-двигательного аппарата; нарушениями зрения, нарушениями слуха):</w:t>
      </w:r>
      <w:r w:rsidR="00AB3EA0">
        <w:rPr>
          <w:rFonts w:ascii="Times New Roman" w:eastAsia="Times New Roman" w:hAnsi="Times New Roman" w:cs="Times New Roman"/>
          <w:sz w:val="24"/>
          <w:szCs w:val="24"/>
        </w:rPr>
        <w:t xml:space="preserve"> нет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u w:val="single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D70" w:rsidRPr="007B5D70" w:rsidRDefault="007B5D70" w:rsidP="00977DFA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>I</w:t>
      </w:r>
      <w:r w:rsidRPr="007B5D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</w:t>
      </w: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>. ОЦЕНКА СООТВЕТСТВИЯ УРОВНЯ ДОСТУПНОСТИ ДЛЯ ИНВАЛИДОВ ОБЪЕКТА И ИМЕЮЩИХСЯ НЕДОСТАТКОВ В ОБЕСПЕЧЕНИИ УСЛОВИЙ ЕГО ДОСТУПНОСТИ ДЛЯ ИНВАЛИДОВ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7B5D70" w:rsidRPr="00977DFA" w:rsidRDefault="007B5D70" w:rsidP="00977DFA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Оценка соответствия уровня обеспечения доступности для инвалидов объектов 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392"/>
        <w:gridCol w:w="1134"/>
      </w:tblGrid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введенных с 1 июля 2016 г. в эксплуатацию объектов (зданий, помещений), в которых предоставляются услуги в сфере образования полностью соответствующих требованиям доступности для инвалидов, от общего количества вновь вводимых объектов 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используемых с 1 июля 2016 г. для перевозки инвалидов транспортных средств полностью соответствующих требованиям доступности для инвалидов, от общего количества используемых для перевозки инвалидов транспортных средств;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существующих объектов, которые в результате проведения после 1 июля 2016 г. на них капитального ремонта, реконструкции, модернизации полностью соответствуют требованиям доступности для инвалидов объектов и услуг, от общего количества объектов, прошедших капитальный ремонт, реконструкцию, модернизацию;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существующих объектов, на которых до проведения капитального ремонта или реконструкции обеспечивается доступ инвалидов к месту предоставления услуги, предоставление необходимых услуг в дистанционном режиме, предоставление, когда это возможно, необходимых услуг по месту жительства инвалида, от общего количества объектов, на которых в настоящее время невозможно полностью обеспечить доступность с учетом потребностей инвалидов;</w:t>
            </w:r>
          </w:p>
        </w:tc>
        <w:tc>
          <w:tcPr>
            <w:tcW w:w="1134" w:type="dxa"/>
          </w:tcPr>
          <w:p w:rsidR="007B5D70" w:rsidRPr="007B5D70" w:rsidRDefault="00AB3EA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 w:val="restart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объектов, на которых обеспечиваются условия индивидуальной мобильности инвалидов и возможность для самостоятельного их передвижения по объекту, от общего количества объектов, на которых инвалидам предоставляются услуги, в том числе, на которых имеются: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выделенные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стоянки автотранспортных средств для инвалидов;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сменные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кресла-коляски;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адаптированные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лифты;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поручни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пандусы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подъемные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платформы (аппарели);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раздвижные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двери;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входные группы;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доступные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санитарно-гигиенические помещения;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  <w:vMerge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достаточная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ширина дверных проемов в стенах, лестничных маршей, площадок от общего количества объектов, на которых инвалидам предоставляются услуги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382" w:lineRule="atLeast"/>
              <w:jc w:val="center"/>
              <w:textAlignment w:val="baseline"/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inherit" w:eastAsia="Times New Roman" w:hAnsi="inherit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объектов с надлежащим размещением оборудования и носителей информации, необходимых для обеспечения беспрепятственного доступа к объектам (местам предоставления услуг) с учетом ограничений жизнедеятельности инвалида, а также надписей, знаков и иной текстовой и графической информации, выполненной рельефно-точечным шрифтом Брайля и на контрастном фоне, от общего количества объектов, на которых инвалидам предоставляются услуги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объектов в сфере образования, имеющих утвержденные Паспорта доступности, от общего количества объектов, на которых предоставляются услуги в сфере образования.</w:t>
            </w:r>
          </w:p>
        </w:tc>
        <w:tc>
          <w:tcPr>
            <w:tcW w:w="113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977DFA" w:rsidRDefault="00977DFA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  <w:bookmarkStart w:id="0" w:name="100048"/>
      <w:bookmarkStart w:id="1" w:name="100051"/>
      <w:bookmarkStart w:id="2" w:name="100052"/>
      <w:bookmarkStart w:id="3" w:name="100053"/>
      <w:bookmarkStart w:id="4" w:name="100054"/>
      <w:bookmarkStart w:id="5" w:name="100055"/>
      <w:bookmarkStart w:id="6" w:name="100056"/>
      <w:bookmarkStart w:id="7" w:name="100057"/>
      <w:bookmarkStart w:id="8" w:name="100058"/>
      <w:bookmarkStart w:id="9" w:name="100059"/>
      <w:bookmarkStart w:id="10" w:name="100060"/>
      <w:bookmarkStart w:id="11" w:name="100061"/>
      <w:bookmarkStart w:id="12" w:name="100062"/>
      <w:bookmarkEnd w:id="0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</w:p>
    <w:p w:rsidR="00977DFA" w:rsidRDefault="00977DFA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/>
        </w:rPr>
      </w:pP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  <w:lang w:val="en-US"/>
        </w:rPr>
        <w:t>III</w:t>
      </w: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>. ОЦЕНКА СООТВЕТСТВИЯ УРОВНЯ ДОСТУПНОСТИ ДЛЯ И ИМЕЮЩИХСЯ НЕДОСТАТКОВ В ОБЕСПЕЧЕНИИ УСЛОВИЙ ДОСТУПНОСТИ ДЛЯ ИНВАЛИДОВ ПРЕДОСТАВЛЯЕМЫХ УСЛУГ</w:t>
      </w: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  <w:r w:rsidRPr="007B5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Оценка соответствия уровня обеспечения доступности для инвалидов услуг осуществляется с использованием следующих показателей доступности для инвалидов объектов и предоставляемых услуг в сфере образования: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W w:w="1020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675"/>
        <w:gridCol w:w="8392"/>
        <w:gridCol w:w="1134"/>
      </w:tblGrid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объектов, в которых одно из помещений, предназначенных для проведения массовых мероприятий, оборудовано индукционной петлей и </w:t>
            </w: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звукоусиливающей аппаратурой, от общего количества объектов, на которых инвалидам предоставляются услуги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б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услуг в сфере образования, предоставляемых с использованием русского жестового языка, допуском </w:t>
            </w:r>
            <w:proofErr w:type="spell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сурдопереводчика</w:t>
            </w:r>
            <w:proofErr w:type="spell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и </w:t>
            </w:r>
            <w:proofErr w:type="spell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тифлосурдопереводчика</w:t>
            </w:r>
            <w:proofErr w:type="spell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 общего количества предоставляемых услуг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работников органов и организаций, предоставляющих услуги в сфере образования, прошедших инструктирование или обучение для работы с инвалидами по вопросам, связанным с обеспечением доступности для инвалидов объектов и услуг в сфере образования в соответствии с законодательством Российской Федерации и законодательством субъектов Российской Федерации, от общего числа работников органов и организаций, предоставляющих услуги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услуг в сфере образования, предоставляемых инвалидам с сопровождением ассистента-помощника, от общего количества предоставляемых услуг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услуг в сфере образования, предоставляемых инвалидам с сопровождением </w:t>
            </w:r>
            <w:proofErr w:type="spell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тьютора</w:t>
            </w:r>
            <w:proofErr w:type="spell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от общего количества предоставляемых услуг в сфере образования;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педагогических работников дошкольных образовательных организаций имеющих образование и (или) квалификацию, позволяющие осуществлять обучение по адаптированным основным общеобразовательным программам, от общего числа педагогических работников дошкольных образовательных организаций;</w:t>
            </w:r>
          </w:p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ж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детей-инвалидов в возрасте от 5 до 18 лет, получающих дополнительное образование, от общего числа детей-инвалидов данного возраста;</w:t>
            </w:r>
          </w:p>
        </w:tc>
        <w:tc>
          <w:tcPr>
            <w:tcW w:w="1134" w:type="dxa"/>
          </w:tcPr>
          <w:p w:rsidR="007B5D70" w:rsidRPr="007B5D70" w:rsidRDefault="00AB3EA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детей-инвалидов в возрасте от 1,5 до 7 лет, охваченных дошкольным образованием, от общего числа детей-инвалидов данного возраста;</w:t>
            </w:r>
          </w:p>
        </w:tc>
        <w:tc>
          <w:tcPr>
            <w:tcW w:w="1134" w:type="dxa"/>
          </w:tcPr>
          <w:p w:rsidR="007B5D70" w:rsidRPr="007B5D70" w:rsidRDefault="00AB3EA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доля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детей-инвалидов, которым созданы условия для получения качественного общего образования, от общего числа детей-инвалидов школьного возраста;</w:t>
            </w:r>
          </w:p>
        </w:tc>
        <w:tc>
          <w:tcPr>
            <w:tcW w:w="1134" w:type="dxa"/>
          </w:tcPr>
          <w:p w:rsidR="007B5D70" w:rsidRPr="007B5D70" w:rsidRDefault="00AB3EA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</w:tr>
      <w:tr w:rsidR="007B5D70" w:rsidRPr="007B5D70" w:rsidTr="00977DFA">
        <w:tc>
          <w:tcPr>
            <w:tcW w:w="675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</w:t>
            </w:r>
            <w:proofErr w:type="gramEnd"/>
          </w:p>
        </w:tc>
        <w:tc>
          <w:tcPr>
            <w:tcW w:w="8392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удельный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вес органов и организаций, предоставляющих услуги в сфере образования, официальный сайт которых адаптирован для лиц с нарушением зрения (слабовидящих).</w:t>
            </w:r>
          </w:p>
        </w:tc>
        <w:tc>
          <w:tcPr>
            <w:tcW w:w="113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100%</w:t>
            </w:r>
          </w:p>
        </w:tc>
      </w:tr>
    </w:tbl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3" w:name="100065"/>
      <w:bookmarkEnd w:id="13"/>
    </w:p>
    <w:p w:rsidR="00977DFA" w:rsidRDefault="00977DFA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 xml:space="preserve">V. УПРАВЛЕНЧЕСКИЕ РЕШЕНИЯ ПО СРОКАМ И ОБЪЕМАМ РАБОТ, </w:t>
      </w:r>
      <w:proofErr w:type="gramStart"/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>НЕОБХОДИМЫХ  ДЛЯ</w:t>
      </w:r>
      <w:proofErr w:type="gramEnd"/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 xml:space="preserve">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b/>
          <w:sz w:val="24"/>
          <w:szCs w:val="24"/>
        </w:rPr>
        <w:tab/>
      </w:r>
      <w:r w:rsidRPr="007B5D70">
        <w:rPr>
          <w:rFonts w:ascii="Times New Roman" w:eastAsia="Times New Roman" w:hAnsi="Times New Roman" w:cs="Times New Roman"/>
          <w:i/>
          <w:sz w:val="24"/>
          <w:szCs w:val="24"/>
          <w:lang w:eastAsia="ru-RU"/>
        </w:rPr>
        <w:t>Предлагаемые управленческие решения по срокам и объемам работ, необходимых для приведения объекта и порядка предоставления на нем услуг в соответствие с требованиями законодательства Российской Федерации об обеспечении условий их доступности для инвалидов.</w:t>
      </w: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959"/>
        <w:gridCol w:w="6124"/>
        <w:gridCol w:w="2488"/>
      </w:tblGrid>
      <w:tr w:rsidR="007B5D70" w:rsidRPr="007B5D70" w:rsidTr="00977DFA">
        <w:tc>
          <w:tcPr>
            <w:tcW w:w="959" w:type="dxa"/>
          </w:tcPr>
          <w:p w:rsidR="00977DFA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№</w:t>
            </w:r>
          </w:p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/п</w:t>
            </w:r>
          </w:p>
        </w:tc>
        <w:tc>
          <w:tcPr>
            <w:tcW w:w="6124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Предлагаемые управленческие решения по объемам работ, необходимых для приведения объекта в соответствие с требованиями и законодательством Российской Федерации об обеспечении условий их доступности для инвалидов.</w:t>
            </w:r>
          </w:p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</w:tc>
        <w:tc>
          <w:tcPr>
            <w:tcW w:w="2488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Сроки</w:t>
            </w:r>
          </w:p>
        </w:tc>
      </w:tr>
      <w:tr w:rsidR="007B5D70" w:rsidRPr="007B5D70" w:rsidTr="00977DFA">
        <w:tc>
          <w:tcPr>
            <w:tcW w:w="959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12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Возможно создание условий при полной реконструкции здания</w:t>
            </w:r>
          </w:p>
        </w:tc>
        <w:tc>
          <w:tcPr>
            <w:tcW w:w="2488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2030</w:t>
            </w:r>
          </w:p>
        </w:tc>
      </w:tr>
      <w:tr w:rsidR="007B5D70" w:rsidRPr="007B5D70" w:rsidTr="00977DFA">
        <w:tc>
          <w:tcPr>
            <w:tcW w:w="959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2</w:t>
            </w:r>
          </w:p>
        </w:tc>
        <w:tc>
          <w:tcPr>
            <w:tcW w:w="6124" w:type="dxa"/>
          </w:tcPr>
          <w:p w:rsidR="007B5D70" w:rsidRPr="007B5D70" w:rsidRDefault="007B5D70" w:rsidP="007B5D7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Прохождение курсов повышения квалификации всеми педагогами по работе с детьми-инвалидами</w:t>
            </w:r>
          </w:p>
        </w:tc>
        <w:tc>
          <w:tcPr>
            <w:tcW w:w="2488" w:type="dxa"/>
          </w:tcPr>
          <w:p w:rsidR="007B5D70" w:rsidRPr="007B5D70" w:rsidRDefault="007B5D70" w:rsidP="00977DF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gramStart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</w:t>
            </w:r>
            <w:proofErr w:type="gramEnd"/>
            <w:r w:rsidRPr="007B5D7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2025</w:t>
            </w:r>
          </w:p>
        </w:tc>
      </w:tr>
    </w:tbl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B5D70" w:rsidRPr="007B5D70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A32" w:rsidRDefault="007B5D70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7B5D70">
        <w:rPr>
          <w:rFonts w:ascii="Times New Roman" w:eastAsia="Times New Roman" w:hAnsi="Times New Roman" w:cs="Times New Roman"/>
          <w:sz w:val="24"/>
          <w:szCs w:val="24"/>
          <w:lang w:eastAsia="ru-RU"/>
        </w:rPr>
        <w:tab/>
      </w:r>
    </w:p>
    <w:p w:rsidR="000C7A32" w:rsidRDefault="000C7A32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7A32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89952" cy="8233435"/>
            <wp:effectExtent l="0" t="0" r="0" b="0"/>
            <wp:docPr id="3" name="Рисунок 3" descr="C:\Users\Marat\Desktop\май\Скан_20181225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rat\Desktop\май\Скан_20181225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2419" cy="8236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C7A32" w:rsidRDefault="000C7A32" w:rsidP="007B5D7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0C7F0E" w:rsidRDefault="000C7F0E">
      <w:bookmarkStart w:id="14" w:name="_GoBack"/>
      <w:bookmarkEnd w:id="14"/>
    </w:p>
    <w:sectPr w:rsidR="000C7F0E" w:rsidSect="00977DFA">
      <w:pgSz w:w="11906" w:h="16838"/>
      <w:pgMar w:top="709" w:right="850" w:bottom="709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90B74"/>
    <w:rsid w:val="000C7A32"/>
    <w:rsid w:val="000C7F0E"/>
    <w:rsid w:val="00390B74"/>
    <w:rsid w:val="007B5D70"/>
    <w:rsid w:val="00977DFA"/>
    <w:rsid w:val="00AB3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135029A-83D1-4DB3-9148-C9D565538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77DF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7DF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977DF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671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hyperlink" Target="mailto:56ouo01@obraz-orenburg.ru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1312</Words>
  <Characters>7479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8774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Заведующий</dc:creator>
  <cp:keywords/>
  <dc:description/>
  <cp:lastModifiedBy>Marat</cp:lastModifiedBy>
  <cp:revision>8</cp:revision>
  <cp:lastPrinted>2018-10-04T11:17:00Z</cp:lastPrinted>
  <dcterms:created xsi:type="dcterms:W3CDTF">2018-08-21T11:19:00Z</dcterms:created>
  <dcterms:modified xsi:type="dcterms:W3CDTF">2018-12-25T10:49:00Z</dcterms:modified>
</cp:coreProperties>
</file>